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8C03" w14:textId="7F1F58AF" w:rsidR="008C468A" w:rsidRPr="008C468A" w:rsidRDefault="008C468A" w:rsidP="008C468A">
      <w:pPr>
        <w:pStyle w:val="Heading3"/>
        <w:ind w:hanging="284"/>
        <w:rPr>
          <w:rFonts w:ascii="Gadugi" w:hAnsi="Gadugi"/>
          <w:color w:val="8AB84C"/>
          <w:sz w:val="44"/>
          <w:szCs w:val="44"/>
        </w:rPr>
      </w:pPr>
      <w:r w:rsidRPr="008C468A">
        <w:rPr>
          <w:rFonts w:ascii="Gadugi" w:hAnsi="Gadugi"/>
          <w:color w:val="8AB84C"/>
          <w:sz w:val="44"/>
          <w:szCs w:val="44"/>
        </w:rPr>
        <w:t xml:space="preserve">Participation Workshop Resource Checklist   </w:t>
      </w:r>
    </w:p>
    <w:p w14:paraId="62E1F21B" w14:textId="0D1CA296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b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 xml:space="preserve">Drinks: </w:t>
      </w:r>
      <w:r w:rsidRPr="008C468A">
        <w:rPr>
          <w:rFonts w:ascii="Gadugi" w:hAnsi="Gadugi"/>
          <w:color w:val="2A6A76"/>
          <w:sz w:val="24"/>
          <w:szCs w:val="20"/>
        </w:rPr>
        <w:t>variety of hot and cold drinks and</w:t>
      </w:r>
      <w:r w:rsidRPr="008C468A">
        <w:rPr>
          <w:rFonts w:ascii="Gadugi" w:hAnsi="Gadugi"/>
          <w:b/>
          <w:color w:val="2A6A76"/>
          <w:sz w:val="24"/>
          <w:szCs w:val="20"/>
        </w:rPr>
        <w:t xml:space="preserve"> </w:t>
      </w:r>
      <w:r w:rsidRPr="008C468A">
        <w:rPr>
          <w:rFonts w:ascii="Gadugi" w:hAnsi="Gadugi"/>
          <w:color w:val="2A6A76"/>
          <w:sz w:val="24"/>
          <w:szCs w:val="20"/>
        </w:rPr>
        <w:t xml:space="preserve">sugar, </w:t>
      </w:r>
      <w:r w:rsidR="008C468A" w:rsidRPr="008C468A">
        <w:rPr>
          <w:rFonts w:ascii="Gadugi" w:hAnsi="Gadugi"/>
          <w:color w:val="2A6A76"/>
          <w:sz w:val="24"/>
          <w:szCs w:val="20"/>
        </w:rPr>
        <w:t>sweeteners</w:t>
      </w:r>
      <w:r w:rsidRPr="008C468A">
        <w:rPr>
          <w:rFonts w:ascii="Gadugi" w:hAnsi="Gadugi"/>
          <w:color w:val="2A6A76"/>
          <w:sz w:val="24"/>
          <w:szCs w:val="20"/>
        </w:rPr>
        <w:t>, milk etc</w:t>
      </w:r>
    </w:p>
    <w:p w14:paraId="1111D93E" w14:textId="693898BA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 xml:space="preserve">Food: </w:t>
      </w:r>
      <w:r w:rsidRPr="008C468A">
        <w:rPr>
          <w:rFonts w:ascii="Gadugi" w:hAnsi="Gadugi"/>
          <w:color w:val="2A6A76"/>
          <w:sz w:val="24"/>
          <w:szCs w:val="20"/>
        </w:rPr>
        <w:t>snacks and/or lunch/dinner</w:t>
      </w:r>
    </w:p>
    <w:p w14:paraId="74C7D46B" w14:textId="77777777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 xml:space="preserve">Utensils: </w:t>
      </w:r>
      <w:r w:rsidRPr="008C468A">
        <w:rPr>
          <w:rFonts w:ascii="Gadugi" w:hAnsi="Gadugi"/>
          <w:color w:val="2A6A76"/>
          <w:sz w:val="24"/>
          <w:szCs w:val="20"/>
        </w:rPr>
        <w:t>plates, cups, serviettes, cutlery</w:t>
      </w:r>
    </w:p>
    <w:p w14:paraId="312D1637" w14:textId="77777777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Box of chocolates/sweets for ending game/thank you</w:t>
      </w:r>
    </w:p>
    <w:p w14:paraId="29BA13DF" w14:textId="4B939F6A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 xml:space="preserve">Chunky Pens: </w:t>
      </w:r>
      <w:r w:rsidR="00A508ED" w:rsidRPr="008C468A">
        <w:rPr>
          <w:rFonts w:ascii="Gadugi" w:hAnsi="Gadugi"/>
          <w:color w:val="2A6A76"/>
          <w:sz w:val="24"/>
          <w:szCs w:val="20"/>
        </w:rPr>
        <w:t xml:space="preserve">Sharpies, </w:t>
      </w:r>
      <w:r w:rsidR="00A508ED">
        <w:rPr>
          <w:rFonts w:ascii="Gadugi" w:hAnsi="Gadugi"/>
          <w:bCs/>
          <w:color w:val="2A6A76"/>
          <w:sz w:val="24"/>
          <w:szCs w:val="20"/>
        </w:rPr>
        <w:t>f</w:t>
      </w:r>
      <w:r w:rsidR="00A508ED" w:rsidRPr="00B61F26">
        <w:rPr>
          <w:rFonts w:ascii="Gadugi" w:hAnsi="Gadugi"/>
          <w:bCs/>
          <w:color w:val="2A6A76"/>
          <w:sz w:val="24"/>
          <w:szCs w:val="20"/>
        </w:rPr>
        <w:t xml:space="preserve">lipchart </w:t>
      </w:r>
      <w:r w:rsidR="00A508ED">
        <w:rPr>
          <w:rFonts w:ascii="Gadugi" w:hAnsi="Gadugi"/>
          <w:bCs/>
          <w:color w:val="2A6A76"/>
          <w:sz w:val="24"/>
          <w:szCs w:val="20"/>
        </w:rPr>
        <w:t>p</w:t>
      </w:r>
      <w:r w:rsidR="00A508ED" w:rsidRPr="00B61F26">
        <w:rPr>
          <w:rFonts w:ascii="Gadugi" w:hAnsi="Gadugi"/>
          <w:bCs/>
          <w:color w:val="2A6A76"/>
          <w:sz w:val="24"/>
          <w:szCs w:val="20"/>
        </w:rPr>
        <w:t xml:space="preserve">ens, </w:t>
      </w:r>
      <w:r w:rsidR="00A508ED">
        <w:rPr>
          <w:rFonts w:ascii="Gadugi" w:hAnsi="Gadugi"/>
          <w:bCs/>
          <w:color w:val="2A6A76"/>
          <w:sz w:val="24"/>
          <w:szCs w:val="20"/>
        </w:rPr>
        <w:t>w</w:t>
      </w:r>
      <w:r w:rsidR="00A508ED" w:rsidRPr="00B61F26">
        <w:rPr>
          <w:rFonts w:ascii="Gadugi" w:hAnsi="Gadugi"/>
          <w:bCs/>
          <w:color w:val="2A6A76"/>
          <w:sz w:val="24"/>
          <w:szCs w:val="20"/>
        </w:rPr>
        <w:t>hiteboard markers</w:t>
      </w:r>
    </w:p>
    <w:p w14:paraId="62992E52" w14:textId="77777777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Writing pens and pencils</w:t>
      </w:r>
    </w:p>
    <w:p w14:paraId="2992F79A" w14:textId="2785A609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 xml:space="preserve">Post-it notes: </w:t>
      </w:r>
      <w:r w:rsidRPr="008C468A">
        <w:rPr>
          <w:rFonts w:ascii="Gadugi" w:hAnsi="Gadugi"/>
          <w:color w:val="2A6A76"/>
          <w:sz w:val="24"/>
          <w:szCs w:val="20"/>
        </w:rPr>
        <w:t>Variety of colours, shapes, sizes</w:t>
      </w:r>
    </w:p>
    <w:p w14:paraId="0631936F" w14:textId="1D85325B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Temporary wall adhesive</w:t>
      </w:r>
      <w:r w:rsidRPr="008C468A">
        <w:rPr>
          <w:rFonts w:ascii="Gadugi" w:hAnsi="Gadugi"/>
          <w:color w:val="2A6A76"/>
          <w:sz w:val="24"/>
          <w:szCs w:val="20"/>
        </w:rPr>
        <w:t>: blue tac, white tac or masking tape</w:t>
      </w:r>
    </w:p>
    <w:p w14:paraId="36F1BD8D" w14:textId="77777777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Blank stickers for name badges</w:t>
      </w:r>
    </w:p>
    <w:p w14:paraId="730194D9" w14:textId="77777777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Stickers for ranking/voting exercises:</w:t>
      </w:r>
      <w:r w:rsidRPr="008C468A">
        <w:rPr>
          <w:b/>
          <w:color w:val="2A6A76"/>
          <w:sz w:val="20"/>
          <w:szCs w:val="20"/>
        </w:rPr>
        <w:t xml:space="preserve"> </w:t>
      </w:r>
      <w:r w:rsidRPr="008C468A">
        <w:rPr>
          <w:rFonts w:ascii="Gadugi" w:hAnsi="Gadugi"/>
          <w:color w:val="2A6A76"/>
          <w:sz w:val="24"/>
          <w:szCs w:val="20"/>
        </w:rPr>
        <w:t>coloured dots or numbered stickers</w:t>
      </w:r>
    </w:p>
    <w:p w14:paraId="1EB845BD" w14:textId="4370D2BE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Flip chart paper</w:t>
      </w:r>
      <w:r w:rsidRPr="008C468A">
        <w:rPr>
          <w:rFonts w:ascii="Gadugi" w:hAnsi="Gadugi"/>
          <w:color w:val="2A6A76"/>
          <w:sz w:val="24"/>
          <w:szCs w:val="20"/>
        </w:rPr>
        <w:t>: consider if access to flip chart stand is needed?</w:t>
      </w:r>
    </w:p>
    <w:p w14:paraId="1E5835B6" w14:textId="77777777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Tech for presentations:</w:t>
      </w:r>
      <w:r w:rsidRPr="008C468A">
        <w:rPr>
          <w:rFonts w:ascii="Gadugi" w:hAnsi="Gadugi"/>
          <w:color w:val="2A6A76"/>
          <w:sz w:val="24"/>
          <w:szCs w:val="20"/>
        </w:rPr>
        <w:t xml:space="preserve"> laptop, projector, speaker, cables</w:t>
      </w:r>
    </w:p>
    <w:p w14:paraId="3911369F" w14:textId="48D06E2C" w:rsidR="000B6E32" w:rsidRPr="008C468A" w:rsidRDefault="008C468A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C042FE" wp14:editId="0E8CFC76">
            <wp:simplePos x="0" y="0"/>
            <wp:positionH relativeFrom="column">
              <wp:posOffset>4165600</wp:posOffset>
            </wp:positionH>
            <wp:positionV relativeFrom="paragraph">
              <wp:posOffset>259428</wp:posOffset>
            </wp:positionV>
            <wp:extent cx="1893405" cy="3111642"/>
            <wp:effectExtent l="266700" t="152400" r="259715" b="1460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3" t="20398" r="50809" b="16930"/>
                    <a:stretch/>
                  </pic:blipFill>
                  <pic:spPr bwMode="auto">
                    <a:xfrm rot="579820">
                      <a:off x="0" y="0"/>
                      <a:ext cx="1893405" cy="311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6E32" w:rsidRPr="008C468A">
        <w:rPr>
          <w:rFonts w:ascii="Gadugi" w:hAnsi="Gadugi"/>
          <w:b/>
          <w:color w:val="2A6A76"/>
          <w:sz w:val="24"/>
          <w:szCs w:val="20"/>
        </w:rPr>
        <w:t xml:space="preserve">Watch or a clock </w:t>
      </w:r>
      <w:r w:rsidR="000B6E32" w:rsidRPr="008C468A">
        <w:rPr>
          <w:rFonts w:ascii="Gadugi" w:hAnsi="Gadugi"/>
          <w:color w:val="2A6A76"/>
          <w:sz w:val="24"/>
          <w:szCs w:val="20"/>
        </w:rPr>
        <w:t>to keep time</w:t>
      </w:r>
    </w:p>
    <w:p w14:paraId="646951BE" w14:textId="4AB2CF88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4"/>
        </w:rPr>
      </w:pPr>
      <w:r w:rsidRPr="008C468A">
        <w:rPr>
          <w:rFonts w:ascii="Gadugi" w:hAnsi="Gadugi"/>
          <w:b/>
          <w:bCs/>
          <w:color w:val="2A6A76"/>
          <w:sz w:val="24"/>
          <w:szCs w:val="24"/>
        </w:rPr>
        <w:t>Games resources</w:t>
      </w:r>
      <w:r w:rsidRPr="008C468A">
        <w:rPr>
          <w:rFonts w:ascii="Gadugi" w:hAnsi="Gadugi"/>
          <w:color w:val="2A6A76"/>
          <w:sz w:val="24"/>
          <w:szCs w:val="24"/>
        </w:rPr>
        <w:t xml:space="preserve"> </w:t>
      </w:r>
    </w:p>
    <w:p w14:paraId="3771DA03" w14:textId="30DE1EC1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Spare project paperwork</w:t>
      </w:r>
      <w:r w:rsidRPr="008C468A">
        <w:rPr>
          <w:rFonts w:ascii="Gadugi" w:hAnsi="Gadugi"/>
          <w:color w:val="2A6A76"/>
          <w:sz w:val="24"/>
          <w:szCs w:val="20"/>
        </w:rPr>
        <w:t>: information sheets, consent forms</w:t>
      </w:r>
    </w:p>
    <w:p w14:paraId="25C585D3" w14:textId="125C3CA3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b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Petty cash</w:t>
      </w:r>
    </w:p>
    <w:p w14:paraId="25ABB63D" w14:textId="05D5EDDE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Thank you cards</w:t>
      </w:r>
    </w:p>
    <w:p w14:paraId="477AF9AF" w14:textId="7249B01C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Vouchers or other form or remuneration</w:t>
      </w:r>
    </w:p>
    <w:p w14:paraId="53C978E7" w14:textId="234DA67E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b/>
          <w:color w:val="2A6A76"/>
          <w:sz w:val="24"/>
          <w:szCs w:val="20"/>
        </w:rPr>
        <w:t>Follow up information sheet</w:t>
      </w:r>
    </w:p>
    <w:p w14:paraId="60B56D20" w14:textId="2A84BE35" w:rsidR="000B6E32" w:rsidRPr="008C468A" w:rsidRDefault="008C468A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>
        <w:rPr>
          <w:rFonts w:ascii="Gadugi" w:hAnsi="Gadugi"/>
          <w:color w:val="2A6A76"/>
          <w:sz w:val="24"/>
          <w:szCs w:val="20"/>
        </w:rPr>
        <w:t>W</w:t>
      </w:r>
      <w:r w:rsidR="000B6E32" w:rsidRPr="008C468A">
        <w:rPr>
          <w:rFonts w:ascii="Gadugi" w:hAnsi="Gadugi"/>
          <w:color w:val="2A6A76"/>
          <w:sz w:val="24"/>
          <w:szCs w:val="20"/>
        </w:rPr>
        <w:t>hat else?</w:t>
      </w:r>
      <w:r>
        <w:rPr>
          <w:rFonts w:ascii="Gadugi" w:hAnsi="Gadugi"/>
          <w:color w:val="2A6A76"/>
          <w:sz w:val="24"/>
          <w:szCs w:val="20"/>
        </w:rPr>
        <w:t xml:space="preserve"> </w:t>
      </w:r>
      <w:r w:rsidR="000B6E32" w:rsidRPr="008C468A">
        <w:rPr>
          <w:rFonts w:ascii="Gadugi" w:hAnsi="Gadugi"/>
          <w:color w:val="2A6A76"/>
          <w:sz w:val="24"/>
          <w:szCs w:val="20"/>
        </w:rPr>
        <w:t>………</w:t>
      </w:r>
      <w:r>
        <w:rPr>
          <w:rFonts w:ascii="Gadugi" w:hAnsi="Gadugi"/>
          <w:color w:val="2A6A76"/>
          <w:sz w:val="24"/>
          <w:szCs w:val="20"/>
        </w:rPr>
        <w:t>……………………………………….</w:t>
      </w:r>
    </w:p>
    <w:p w14:paraId="323BEFD5" w14:textId="6810ED45" w:rsidR="000B6E32" w:rsidRPr="008C468A" w:rsidRDefault="000B6E32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color w:val="2A6A76"/>
          <w:sz w:val="24"/>
          <w:szCs w:val="20"/>
        </w:rPr>
        <w:t>………………………………</w:t>
      </w:r>
      <w:r w:rsidR="008C468A">
        <w:rPr>
          <w:rFonts w:ascii="Gadugi" w:hAnsi="Gadugi"/>
          <w:color w:val="2A6A76"/>
          <w:sz w:val="24"/>
          <w:szCs w:val="20"/>
        </w:rPr>
        <w:t>………………………………….</w:t>
      </w:r>
    </w:p>
    <w:p w14:paraId="2210A55A" w14:textId="77777777" w:rsidR="008C468A" w:rsidRPr="008C468A" w:rsidRDefault="008C468A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color w:val="2A6A76"/>
          <w:sz w:val="24"/>
          <w:szCs w:val="20"/>
        </w:rPr>
        <w:t>………………………………</w:t>
      </w:r>
      <w:r>
        <w:rPr>
          <w:rFonts w:ascii="Gadugi" w:hAnsi="Gadugi"/>
          <w:color w:val="2A6A76"/>
          <w:sz w:val="24"/>
          <w:szCs w:val="20"/>
        </w:rPr>
        <w:t>………………………………….</w:t>
      </w:r>
    </w:p>
    <w:p w14:paraId="73A43267" w14:textId="7D473745" w:rsidR="008C468A" w:rsidRDefault="008C468A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color w:val="2A6A76"/>
          <w:sz w:val="24"/>
          <w:szCs w:val="20"/>
        </w:rPr>
        <w:t>………………………………</w:t>
      </w:r>
      <w:r>
        <w:rPr>
          <w:rFonts w:ascii="Gadugi" w:hAnsi="Gadugi"/>
          <w:color w:val="2A6A76"/>
          <w:sz w:val="24"/>
          <w:szCs w:val="20"/>
        </w:rPr>
        <w:t>………………………………….</w:t>
      </w:r>
    </w:p>
    <w:p w14:paraId="62B0766F" w14:textId="77777777" w:rsidR="008C468A" w:rsidRPr="008C468A" w:rsidRDefault="008C468A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color w:val="2A6A76"/>
          <w:sz w:val="24"/>
          <w:szCs w:val="20"/>
        </w:rPr>
        <w:t>………………………………</w:t>
      </w:r>
      <w:r>
        <w:rPr>
          <w:rFonts w:ascii="Gadugi" w:hAnsi="Gadugi"/>
          <w:color w:val="2A6A76"/>
          <w:sz w:val="24"/>
          <w:szCs w:val="20"/>
        </w:rPr>
        <w:t>………………………………….</w:t>
      </w:r>
    </w:p>
    <w:p w14:paraId="3AD80E60" w14:textId="77777777" w:rsidR="008C468A" w:rsidRPr="008C468A" w:rsidRDefault="008C468A" w:rsidP="008C468A">
      <w:pPr>
        <w:pStyle w:val="ListParagraph"/>
        <w:numPr>
          <w:ilvl w:val="0"/>
          <w:numId w:val="2"/>
        </w:numPr>
        <w:ind w:left="284" w:hanging="568"/>
        <w:rPr>
          <w:rFonts w:ascii="Gadugi" w:hAnsi="Gadugi"/>
          <w:color w:val="2A6A76"/>
          <w:sz w:val="24"/>
          <w:szCs w:val="20"/>
        </w:rPr>
      </w:pPr>
      <w:r w:rsidRPr="008C468A">
        <w:rPr>
          <w:rFonts w:ascii="Gadugi" w:hAnsi="Gadugi"/>
          <w:color w:val="2A6A76"/>
          <w:sz w:val="24"/>
          <w:szCs w:val="20"/>
        </w:rPr>
        <w:t>………………………………</w:t>
      </w:r>
      <w:r>
        <w:rPr>
          <w:rFonts w:ascii="Gadugi" w:hAnsi="Gadugi"/>
          <w:color w:val="2A6A76"/>
          <w:sz w:val="24"/>
          <w:szCs w:val="20"/>
        </w:rPr>
        <w:t>………………………………….</w:t>
      </w:r>
    </w:p>
    <w:p w14:paraId="4049F817" w14:textId="6FA0788A" w:rsidR="003B0922" w:rsidRDefault="008C468A" w:rsidP="008C468A">
      <w:pPr>
        <w:pStyle w:val="ListParagraph"/>
        <w:numPr>
          <w:ilvl w:val="0"/>
          <w:numId w:val="2"/>
        </w:numPr>
        <w:ind w:left="284" w:hanging="568"/>
      </w:pPr>
      <w:r w:rsidRPr="008C468A">
        <w:rPr>
          <w:rFonts w:ascii="Gadugi" w:hAnsi="Gadugi"/>
          <w:color w:val="2A6A76"/>
          <w:sz w:val="24"/>
          <w:szCs w:val="20"/>
        </w:rPr>
        <w:t>………………………………………………………………….</w:t>
      </w:r>
    </w:p>
    <w:sectPr w:rsidR="003B0922" w:rsidSect="008C468A">
      <w:headerReference w:type="default" r:id="rId8"/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DCD6F" w14:textId="77777777" w:rsidR="00FA2493" w:rsidRDefault="00FA2493" w:rsidP="008C468A">
      <w:pPr>
        <w:spacing w:after="0" w:line="240" w:lineRule="auto"/>
      </w:pPr>
      <w:r>
        <w:separator/>
      </w:r>
    </w:p>
  </w:endnote>
  <w:endnote w:type="continuationSeparator" w:id="0">
    <w:p w14:paraId="6F7270DD" w14:textId="77777777" w:rsidR="00FA2493" w:rsidRDefault="00FA2493" w:rsidP="008C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F9856" w14:textId="77777777" w:rsidR="00FA2493" w:rsidRDefault="00FA2493" w:rsidP="008C468A">
      <w:pPr>
        <w:spacing w:after="0" w:line="240" w:lineRule="auto"/>
      </w:pPr>
      <w:r>
        <w:separator/>
      </w:r>
    </w:p>
  </w:footnote>
  <w:footnote w:type="continuationSeparator" w:id="0">
    <w:p w14:paraId="3F96CDD3" w14:textId="77777777" w:rsidR="00FA2493" w:rsidRDefault="00FA2493" w:rsidP="008C4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25F16" w14:textId="6E95D278" w:rsidR="008C468A" w:rsidRDefault="008C468A" w:rsidP="008C468A">
    <w:pPr>
      <w:pStyle w:val="Header"/>
      <w:ind w:left="1004" w:hanging="284"/>
      <w:jc w:val="right"/>
    </w:pPr>
    <w:r w:rsidRPr="008C468A">
      <w:rPr>
        <w:noProof/>
      </w:rPr>
      <w:drawing>
        <wp:inline distT="0" distB="0" distL="0" distR="0" wp14:anchorId="04B84A25" wp14:editId="1E9FF585">
          <wp:extent cx="2438400" cy="848010"/>
          <wp:effectExtent l="0" t="0" r="0" b="9525"/>
          <wp:docPr id="6" name="Picture 6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96E58347-E4AD-3F4A-B662-624F2C5CA79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 up of a logo&#10;&#10;Description automatically generated">
                    <a:extLst>
                      <a:ext uri="{FF2B5EF4-FFF2-40B4-BE49-F238E27FC236}">
                        <a16:creationId xmlns:a16="http://schemas.microsoft.com/office/drawing/2014/main" id="{96E58347-E4AD-3F4A-B662-624F2C5CA79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3439" b="10169"/>
                  <a:stretch/>
                </pic:blipFill>
                <pic:spPr>
                  <a:xfrm>
                    <a:off x="0" y="0"/>
                    <a:ext cx="2447978" cy="8513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76687"/>
    <w:multiLevelType w:val="hybridMultilevel"/>
    <w:tmpl w:val="3FD405DC"/>
    <w:lvl w:ilvl="0" w:tplc="43D4B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2A6A76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2A4F"/>
    <w:multiLevelType w:val="hybridMultilevel"/>
    <w:tmpl w:val="BD168F6C"/>
    <w:lvl w:ilvl="0" w:tplc="F9920A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595959" w:themeColor="text1" w:themeTint="A6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612586">
    <w:abstractNumId w:val="1"/>
  </w:num>
  <w:num w:numId="2" w16cid:durableId="1033266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32"/>
    <w:rsid w:val="000B6E32"/>
    <w:rsid w:val="00140AE4"/>
    <w:rsid w:val="00237C5D"/>
    <w:rsid w:val="003B0922"/>
    <w:rsid w:val="003F4D8C"/>
    <w:rsid w:val="004524F8"/>
    <w:rsid w:val="005F3F04"/>
    <w:rsid w:val="008551F2"/>
    <w:rsid w:val="008C468A"/>
    <w:rsid w:val="00A508ED"/>
    <w:rsid w:val="00B25566"/>
    <w:rsid w:val="00D9145D"/>
    <w:rsid w:val="00E3293C"/>
    <w:rsid w:val="00FA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C4372"/>
  <w15:chartTrackingRefBased/>
  <w15:docId w15:val="{6A64A6CC-BF47-462B-A882-FA522636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E32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E32"/>
    <w:pPr>
      <w:keepNext/>
      <w:keepLines/>
      <w:spacing w:before="480" w:after="240"/>
      <w:outlineLvl w:val="2"/>
    </w:pPr>
    <w:rPr>
      <w:rFonts w:eastAsiaTheme="majorEastAsia" w:cstheme="minorHAns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B6E32"/>
    <w:rPr>
      <w:rFonts w:eastAsiaTheme="majorEastAsia" w:cstheme="minorHAnsi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B6E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4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68A"/>
  </w:style>
  <w:style w:type="paragraph" w:styleId="Footer">
    <w:name w:val="footer"/>
    <w:basedOn w:val="Normal"/>
    <w:link w:val="FooterChar"/>
    <w:uiPriority w:val="99"/>
    <w:unhideWhenUsed/>
    <w:rsid w:val="008C46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68A"/>
  </w:style>
  <w:style w:type="character" w:styleId="CommentReference">
    <w:name w:val="annotation reference"/>
    <w:basedOn w:val="DefaultParagraphFont"/>
    <w:uiPriority w:val="99"/>
    <w:semiHidden/>
    <w:unhideWhenUsed/>
    <w:rsid w:val="003F4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D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>University of Edinburgh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Warrington</dc:creator>
  <cp:keywords/>
  <dc:description/>
  <cp:lastModifiedBy>Enni Miller</cp:lastModifiedBy>
  <cp:revision>5</cp:revision>
  <dcterms:created xsi:type="dcterms:W3CDTF">2024-03-07T10:42:00Z</dcterms:created>
  <dcterms:modified xsi:type="dcterms:W3CDTF">2024-07-05T17:52:00Z</dcterms:modified>
</cp:coreProperties>
</file>